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37" w:rsidRPr="00A20137" w:rsidRDefault="00A20137" w:rsidP="00A2013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b/>
          <w:color w:val="000000"/>
          <w:sz w:val="28"/>
          <w:szCs w:val="28"/>
        </w:rPr>
        <w:t>Рабочий лист для вто</w:t>
      </w:r>
      <w:r w:rsidR="006C4F2B">
        <w:rPr>
          <w:rFonts w:ascii="Times New Roman" w:hAnsi="Times New Roman" w:cs="Times New Roman"/>
          <w:b/>
          <w:color w:val="000000"/>
          <w:sz w:val="28"/>
          <w:szCs w:val="28"/>
        </w:rPr>
        <w:t>рой творческой группы (команды)</w:t>
      </w:r>
      <w:bookmarkStart w:id="0" w:name="_GoBack"/>
      <w:bookmarkEnd w:id="0"/>
    </w:p>
    <w:p w:rsidR="00E52503" w:rsidRPr="00E52503" w:rsidRDefault="00E52503" w:rsidP="00E52503">
      <w:pPr>
        <w:widowControl w:val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>(для дистанционной работы)</w:t>
      </w:r>
    </w:p>
    <w:p w:rsidR="00E52503" w:rsidRPr="00E52503" w:rsidRDefault="00E52503" w:rsidP="00E52503">
      <w:pPr>
        <w:widowControl w:val="0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Сайт музея «Интеграция» им. Н.А. Островского: </w:t>
      </w:r>
      <w:hyperlink r:id="rId6" w:history="1">
        <w:r w:rsidRPr="00E5250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http://tverskaya14.ru</w:t>
        </w:r>
      </w:hyperlink>
    </w:p>
    <w:p w:rsidR="00E52503" w:rsidRPr="00E52503" w:rsidRDefault="00E52503" w:rsidP="00E52503">
      <w:pPr>
        <w:widowControl w:val="0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Ссылка на виртуальный тур по музею «Интеграция» им. Н.А. Островского (Зал З.А. Волконской): </w:t>
      </w:r>
      <w:hyperlink r:id="rId7" w:history="1">
        <w:r w:rsidRPr="00E5250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https://clck.ru/NDvUu</w:t>
        </w:r>
      </w:hyperlink>
    </w:p>
    <w:p w:rsidR="00A20137" w:rsidRDefault="00E52503" w:rsidP="00E52503">
      <w:pPr>
        <w:widowControl w:val="0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>Коллекция элементов (в описании урока)</w:t>
      </w:r>
    </w:p>
    <w:p w:rsidR="00713522" w:rsidRPr="00E52503" w:rsidRDefault="00713522" w:rsidP="00E52503">
      <w:pPr>
        <w:widowControl w:val="0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20137" w:rsidRDefault="00713522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 1</w:t>
      </w:r>
    </w:p>
    <w:p w:rsidR="00732407" w:rsidRPr="00A20137" w:rsidRDefault="0073240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Рассмотрите гравюры в фойе музея и на лестнице.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Это Москва 1824 года, пушкинская Москва, изображённая французским художником Огюстом </w:t>
      </w:r>
      <w:proofErr w:type="spellStart"/>
      <w:r w:rsidRPr="00A20137">
        <w:rPr>
          <w:rFonts w:ascii="Times New Roman" w:hAnsi="Times New Roman" w:cs="Times New Roman"/>
          <w:color w:val="000000"/>
          <w:sz w:val="28"/>
          <w:szCs w:val="28"/>
        </w:rPr>
        <w:t>Кадолем</w:t>
      </w:r>
      <w:proofErr w:type="spellEnd"/>
      <w:r w:rsidRPr="00A201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137">
        <w:rPr>
          <w:rFonts w:ascii="Times New Roman" w:hAnsi="Times New Roman" w:cs="Times New Roman"/>
          <w:color w:val="000000"/>
          <w:sz w:val="28"/>
          <w:szCs w:val="28"/>
        </w:rPr>
        <w:t>Кадоль</w:t>
      </w:r>
      <w:proofErr w:type="spellEnd"/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 Огюст Жан Батист Антуан (1782−1849) − французский художник-акварелист и литограф. Во время войны 1812 года добровольцем записался во французскую армию − в элитный корпус егерского полка Императорской гвардии, попал в русский плен, бежал, а в 1819 году повелением короля Людовика </w:t>
      </w:r>
      <w:r w:rsidRPr="00A20137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 вновь отправился в Россию, чтобы заняться искусством живописи. Решение монарха было согласовано с Генеральным штабом французской армии: 28-летний художник стал секретным агентом Франции в России. Во время пребывания в Москве</w:t>
      </w:r>
      <w:r w:rsidR="00B96443" w:rsidRPr="00B96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443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 создал множество зарисовок восстанавливаемого после пожара города. По возвращении в Париж выпустил три серии литографированных видов Москвы и ее окрестностей по своим рисункам. Женился на русской. В 1849 году умер от холеры, не оставив ни бумаг, ни переписки. Его рисунки восстановленной Москвы хранятся в отделе трофеев Генштаба французской армии, во многих московских музеях. Полный альбом из 16 листов – большая редкость. Москва 1824 года – город, в котором начал работу салон Зинаиды Волконской, находившийся в </w:t>
      </w:r>
      <w:r w:rsidR="00B96443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 доме.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Напишите, какие виды Москвы и исторические здания вы узнаёте.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20137" w:rsidRPr="00A20137" w:rsidRDefault="00A20137" w:rsidP="00E52503">
      <w:pPr>
        <w:widowControl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137" w:rsidRDefault="0073240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 2</w:t>
      </w:r>
    </w:p>
    <w:p w:rsidR="00732407" w:rsidRPr="00A20137" w:rsidRDefault="0073240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Найдите в экспозиции портрет того, </w:t>
      </w:r>
      <w:r w:rsidR="008A0856">
        <w:rPr>
          <w:rFonts w:ascii="Times New Roman" w:hAnsi="Times New Roman" w:cs="Times New Roman"/>
          <w:color w:val="000000"/>
          <w:sz w:val="28"/>
          <w:szCs w:val="28"/>
        </w:rPr>
        <w:t>кому посвящены строки Пушкина в</w:t>
      </w:r>
      <w:r w:rsidR="007135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20137">
        <w:rPr>
          <w:rFonts w:ascii="Times New Roman" w:hAnsi="Times New Roman" w:cs="Times New Roman"/>
          <w:color w:val="000000"/>
          <w:sz w:val="28"/>
          <w:szCs w:val="28"/>
        </w:rPr>
        <w:t>«Евгении Онегине»: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Согретый вдохновенья богом,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Другой поэт роскошным слогом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Живописал нам первый снег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Style w:val="vl"/>
          <w:rFonts w:ascii="Times New Roman" w:hAnsi="Times New Roman" w:cs="Times New Roman"/>
          <w:color w:val="000000"/>
          <w:sz w:val="28"/>
          <w:szCs w:val="28"/>
        </w:rPr>
        <w:t>И все оттенки зимних нег.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Style w:val="vl"/>
          <w:rFonts w:ascii="Times New Roman" w:hAnsi="Times New Roman" w:cs="Times New Roman"/>
          <w:color w:val="000000"/>
          <w:sz w:val="28"/>
          <w:szCs w:val="28"/>
        </w:rPr>
        <w:t>Именно этот поэт был автором эпиграфа к «Евгению Онегину»: «И жить торопится, и чувствовать спешит…»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Style w:val="vl"/>
          <w:rFonts w:ascii="Times New Roman" w:hAnsi="Times New Roman" w:cs="Times New Roman"/>
          <w:color w:val="000000"/>
          <w:sz w:val="28"/>
          <w:szCs w:val="28"/>
        </w:rPr>
        <w:t>Ему также принадлежат слова: «Всё в этом доме носило отпечаток служения искусству и мысли…»</w:t>
      </w:r>
    </w:p>
    <w:p w:rsidR="00A20137" w:rsidRPr="00A20137" w:rsidRDefault="0073240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vl"/>
          <w:rFonts w:ascii="Times New Roman" w:hAnsi="Times New Roman" w:cs="Times New Roman"/>
          <w:color w:val="000000"/>
          <w:sz w:val="28"/>
          <w:szCs w:val="28"/>
        </w:rPr>
        <w:t>Напишите его имя.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20137" w:rsidRPr="00A20137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137" w:rsidRDefault="00A83C22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 3</w:t>
      </w:r>
    </w:p>
    <w:p w:rsidR="00A83C22" w:rsidRPr="00A20137" w:rsidRDefault="00A83C22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Адам Мицкевич под впечатлением </w:t>
      </w:r>
      <w:r w:rsidR="008A0856">
        <w:rPr>
          <w:rFonts w:ascii="Times New Roman" w:hAnsi="Times New Roman" w:cs="Times New Roman"/>
          <w:color w:val="000000"/>
          <w:sz w:val="28"/>
          <w:szCs w:val="28"/>
        </w:rPr>
        <w:t>посещения «греческой комнаты» в</w:t>
      </w:r>
      <w:r w:rsidR="00A83C22">
        <w:rPr>
          <w:rFonts w:ascii="Times New Roman" w:hAnsi="Times New Roman" w:cs="Times New Roman"/>
          <w:color w:val="000000"/>
          <w:sz w:val="28"/>
          <w:szCs w:val="28"/>
        </w:rPr>
        <w:t> этом</w:t>
      </w: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 доме, созданной самой княгиней как небольшой музей, где были показаны античные артефакты, собранные на раскопках Помпеи и Геркуланума, написал стихотворение «Греческая комната». Прочтите фрагмент из него.</w:t>
      </w:r>
    </w:p>
    <w:p w:rsidR="00A83C22" w:rsidRPr="00A20137" w:rsidRDefault="00A83C22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37" w:rsidRPr="00E52503" w:rsidRDefault="00A20137" w:rsidP="00E52503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>… Вхожу</w:t>
      </w:r>
      <w:proofErr w:type="gramStart"/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>…Г</w:t>
      </w:r>
      <w:proofErr w:type="gramEnd"/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 я? </w:t>
      </w:r>
    </w:p>
    <w:p w:rsidR="00A20137" w:rsidRPr="00E52503" w:rsidRDefault="00A20137" w:rsidP="00E52503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Иль переплыл я через воды Леты? 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Иль </w:t>
      </w:r>
      <w:proofErr w:type="spellStart"/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>Геркулана</w:t>
      </w:r>
      <w:proofErr w:type="spellEnd"/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здесь передо мной скелеты? 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Гигантской мумии я вижу ль здесь черты? 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>Нет! Весь тут древний мир, веленью красоты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Поко</w:t>
      </w:r>
      <w:r w:rsidR="00A83C22">
        <w:rPr>
          <w:rFonts w:ascii="Times New Roman" w:hAnsi="Times New Roman" w:cs="Times New Roman"/>
          <w:i/>
          <w:color w:val="000000"/>
          <w:sz w:val="28"/>
          <w:szCs w:val="28"/>
        </w:rPr>
        <w:t>рный</w:t>
      </w:r>
      <w:proofErr w:type="gramEnd"/>
      <w:r w:rsidR="00A83C22">
        <w:rPr>
          <w:rFonts w:ascii="Times New Roman" w:hAnsi="Times New Roman" w:cs="Times New Roman"/>
          <w:i/>
          <w:color w:val="000000"/>
          <w:sz w:val="28"/>
          <w:szCs w:val="28"/>
        </w:rPr>
        <w:t>, на её властительное слово</w:t>
      </w: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праха поднялся, хоть и не ожил снова. 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Волшебный этот мир – из мозаики весь. 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Искусства образец – обломок каждый здесь, 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Величья памятник. 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color w:val="000000"/>
          <w:sz w:val="28"/>
          <w:szCs w:val="28"/>
        </w:rPr>
        <w:t>На каком языке импровизировал поль</w:t>
      </w:r>
      <w:r w:rsidR="00E52503">
        <w:rPr>
          <w:rFonts w:ascii="Times New Roman" w:hAnsi="Times New Roman" w:cs="Times New Roman"/>
          <w:color w:val="000000"/>
          <w:sz w:val="28"/>
          <w:szCs w:val="28"/>
        </w:rPr>
        <w:t xml:space="preserve">ский поэт в салоне княгини </w:t>
      </w:r>
      <w:r w:rsidR="00A83C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503">
        <w:rPr>
          <w:rFonts w:ascii="Times New Roman" w:hAnsi="Times New Roman" w:cs="Times New Roman"/>
          <w:color w:val="000000"/>
          <w:sz w:val="28"/>
          <w:szCs w:val="28"/>
        </w:rPr>
        <w:t xml:space="preserve">З.А. </w:t>
      </w:r>
      <w:r w:rsidRPr="00E52503">
        <w:rPr>
          <w:rFonts w:ascii="Times New Roman" w:hAnsi="Times New Roman" w:cs="Times New Roman"/>
          <w:color w:val="000000"/>
          <w:sz w:val="28"/>
          <w:szCs w:val="28"/>
        </w:rPr>
        <w:t>Волконской?</w:t>
      </w:r>
    </w:p>
    <w:p w:rsidR="00A20137" w:rsidRPr="00E52503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5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A83C2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E52503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20137" w:rsidRPr="00A20137" w:rsidRDefault="00A20137" w:rsidP="00E52503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8F8FF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b/>
          <w:color w:val="000000"/>
          <w:sz w:val="28"/>
          <w:szCs w:val="28"/>
        </w:rPr>
        <w:t>Задание № 4.</w:t>
      </w:r>
    </w:p>
    <w:p w:rsidR="00A20137" w:rsidRPr="00A20137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137" w:rsidRPr="00682A85" w:rsidRDefault="00A20137" w:rsidP="00682A85">
      <w:pPr>
        <w:widowControl w:val="0"/>
        <w:spacing w:after="0"/>
        <w:ind w:firstLine="709"/>
        <w:jc w:val="both"/>
        <w:rPr>
          <w:rStyle w:val="vl"/>
          <w:rFonts w:ascii="Times New Roman" w:hAnsi="Times New Roman" w:cs="Times New Roman"/>
          <w:sz w:val="28"/>
          <w:szCs w:val="28"/>
        </w:rPr>
      </w:pPr>
      <w:r w:rsidRPr="00A20137">
        <w:rPr>
          <w:rStyle w:val="vl"/>
          <w:rFonts w:ascii="Times New Roman" w:hAnsi="Times New Roman" w:cs="Times New Roman"/>
          <w:color w:val="000000"/>
          <w:sz w:val="28"/>
          <w:szCs w:val="28"/>
        </w:rPr>
        <w:t>А.Н. Муравьёв, неоднократно бывавший в салоне, случайно повредил статую Аполлона Бельведерского</w:t>
      </w:r>
      <w:proofErr w:type="gramStart"/>
      <w:r w:rsidRPr="00A20137">
        <w:rPr>
          <w:rStyle w:val="vl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82A85">
        <w:rPr>
          <w:rFonts w:ascii="Times New Roman" w:hAnsi="Times New Roman" w:cs="Times New Roman"/>
          <w:sz w:val="28"/>
          <w:szCs w:val="28"/>
        </w:rPr>
        <w:t xml:space="preserve"> В</w:t>
      </w: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последствии </w:t>
      </w:r>
      <w:r w:rsidR="00682A8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он </w:t>
      </w: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писал об этом: «Дом Белосельских был мне особенно близок. Часто бывал я на вечерах и маскарадах, и тут однажды, по моей неловкости, случилось мне сломать руку колоссальной гипсовой статуи Аполлона, которая украшала танцевальную залу. Это навлекло </w:t>
      </w:r>
      <w:r w:rsidR="00682A8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мне злую эпиграмму Пушкина...»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Style w:val="vl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20137" w:rsidRPr="00682A85" w:rsidRDefault="00682A85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vl"/>
          <w:rFonts w:ascii="Times New Roman" w:hAnsi="Times New Roman" w:cs="Times New Roman"/>
          <w:i/>
          <w:color w:val="000000"/>
          <w:sz w:val="28"/>
          <w:szCs w:val="28"/>
        </w:rPr>
        <w:t>Эпиграмма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Лук звенит, стрела трепещет,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="00682A8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</w:t>
      </w: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клубясь, издох Пифон.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 твой лик победой блещет,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Бельведерский Аполлон!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Кто ж вступился за Пифона,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Кто разбил твой истукан?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Ты, соперник Аполлона,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Бельведерский Митрофан.</w:t>
      </w:r>
    </w:p>
    <w:p w:rsidR="00A20137" w:rsidRPr="00C4097B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Почему, на ваш взгляд, именно статуя Аполлона стояла в этом доме? Найдите в зале барельеф с изображение</w:t>
      </w:r>
      <w:r w:rsidR="00682A8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 Аполлона. Кто окружает его</w:t>
      </w: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? Подсказка: Пушкин назвал З</w:t>
      </w:r>
      <w:r w:rsidR="00E525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инаиду Волконскую «Царица муз и </w:t>
      </w:r>
      <w:r w:rsidRPr="00A2013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красоты…»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Style w:val="vl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682A85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20137" w:rsidRPr="00C4097B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20137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C40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5</w:t>
      </w:r>
    </w:p>
    <w:p w:rsidR="00C4097B" w:rsidRPr="00A20137" w:rsidRDefault="00C4097B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29 октября 1826 г</w:t>
      </w:r>
      <w:r w:rsidR="00C409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 княгиня послала Пушкину восторженное письмо по-французски: «Возвращайтесь к нам, в Москве легче дышится. Великий русский поэт должен писать в степях или под сенью Кремля, и автор "Бориса Годунова" принадлежит городу царей…»</w:t>
      </w:r>
    </w:p>
    <w:p w:rsid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это полагалось ответить мадригалом. 5 мая 1827 г. у Волконской состоялось представление оперы Россини «Итальянка в Алжире». На спектакле присутствовал А.С. Пушкин. Он был в восторге от пения Зинаиды и преподнёс ей в подарок недавно вышедшую поэму с приложением знаменитого мадригала «Среди рассеянной Москвы».</w:t>
      </w:r>
    </w:p>
    <w:p w:rsidR="00BA3CC0" w:rsidRPr="00A20137" w:rsidRDefault="00BA3CC0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Среди рассеянной Москвы,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При толках виста и бостона,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При бальном лепете молвы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Ты любишь игры Аполлона.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Царица муз и красоты,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Рукою нежной держишь ты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Волшебный скипетр вдохновений,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И над задумчивым челом,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Двойным увенчанным венком, 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И вьётся и пылает гений.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Певца, пленённого тобою,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Не отвергай смиренной дани,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Внемли с улыбкой голос мой,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Как мимоездом </w:t>
      </w:r>
      <w:proofErr w:type="spellStart"/>
      <w:r w:rsidRPr="00A20137">
        <w:rPr>
          <w:rFonts w:ascii="Times New Roman" w:hAnsi="Times New Roman" w:cs="Times New Roman"/>
          <w:color w:val="000000"/>
          <w:sz w:val="28"/>
          <w:szCs w:val="28"/>
        </w:rPr>
        <w:t>Каталани</w:t>
      </w:r>
      <w:proofErr w:type="spellEnd"/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Цыганке внемлет кочевой.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Послание А.С. Пушкина доставило огромное удовольствие княгине. Его много раз читали в салоне.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Какую поэму преподнёс княгине поэт вместе с мадригалом?</w:t>
      </w:r>
    </w:p>
    <w:p w:rsidR="00A20137" w:rsidRPr="00A20137" w:rsidRDefault="00A20137" w:rsidP="00A2013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A20137" w:rsidRPr="00A20137" w:rsidTr="00BA3CC0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BA3CC0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BA3CC0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20137" w:rsidRPr="00A20137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137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b/>
          <w:color w:val="000000"/>
          <w:sz w:val="28"/>
          <w:szCs w:val="28"/>
        </w:rPr>
        <w:t>Задание № 6</w:t>
      </w:r>
      <w:r w:rsidR="00534D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22B55" w:rsidRDefault="00E22B55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D22" w:rsidRPr="00534D22" w:rsidRDefault="00534D22" w:rsidP="00534D22">
      <w:pPr>
        <w:widowControl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4D22">
        <w:rPr>
          <w:rFonts w:ascii="Times New Roman" w:hAnsi="Times New Roman" w:cs="Times New Roman"/>
          <w:i/>
          <w:color w:val="000000"/>
          <w:sz w:val="28"/>
          <w:szCs w:val="28"/>
        </w:rPr>
        <w:t>(Для выполнения задания необходимо воспользоваться виртуальным туром по музею и коллекци</w:t>
      </w:r>
      <w:r w:rsidR="007E7F1A">
        <w:rPr>
          <w:rFonts w:ascii="Times New Roman" w:hAnsi="Times New Roman" w:cs="Times New Roman"/>
          <w:i/>
          <w:color w:val="000000"/>
          <w:sz w:val="28"/>
          <w:szCs w:val="28"/>
        </w:rPr>
        <w:t>ей элементов, представленной в</w:t>
      </w:r>
      <w:r w:rsidRPr="00534D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описании урока</w:t>
      </w:r>
      <w:r w:rsidR="0058072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534D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534D22" w:rsidRDefault="00613F9E" w:rsidP="00A20137">
      <w:pPr>
        <w:widowControl w:val="0"/>
        <w:spacing w:after="0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  <w:r w:rsidRPr="00534D22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Природа щедро одарила княгиню талантами: у нее были исключительные музыкальные способности, она обладала редким по красоте голосом, блестящим умом, </w:t>
      </w:r>
      <w:r w:rsidR="00580722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>была тонкой ценительницей и покровительницей</w:t>
      </w:r>
      <w:r w:rsidRPr="00534D22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искусства. Она сама сочиняла музыку, ставила оперы, где выступала в главных ролях, увлекалась живописью. </w:t>
      </w:r>
    </w:p>
    <w:p w:rsidR="00A4012A" w:rsidRDefault="00A4012A" w:rsidP="00A20137">
      <w:pPr>
        <w:widowControl w:val="0"/>
        <w:spacing w:after="0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12A" w:rsidRPr="00534D22" w:rsidRDefault="00A4012A" w:rsidP="00A20137">
      <w:pPr>
        <w:widowControl w:val="0"/>
        <w:spacing w:after="0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F9E" w:rsidRPr="00534D22" w:rsidRDefault="00580722" w:rsidP="00A20137">
      <w:pPr>
        <w:widowControl w:val="0"/>
        <w:spacing w:after="0"/>
        <w:jc w:val="both"/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534D22" w:rsidRPr="00534D22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13F9E" w:rsidRPr="00534D22">
        <w:rPr>
          <w:rStyle w:val="vl"/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в зале подтверждение сказанному о княгине. </w:t>
      </w:r>
    </w:p>
    <w:p w:rsidR="00534D22" w:rsidRPr="00534D22" w:rsidRDefault="00580722" w:rsidP="00534D2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34D22">
        <w:rPr>
          <w:color w:val="000000"/>
          <w:sz w:val="28"/>
          <w:szCs w:val="28"/>
        </w:rPr>
        <w:t xml:space="preserve">) </w:t>
      </w:r>
      <w:r w:rsidR="00534D22" w:rsidRPr="00534D22">
        <w:rPr>
          <w:color w:val="000000"/>
          <w:sz w:val="28"/>
          <w:szCs w:val="28"/>
        </w:rPr>
        <w:t>Найдите документ – свидетельство того, что хозяйка салона проявляла большой интерес к изучению истории. Укажите этот документ.</w:t>
      </w:r>
    </w:p>
    <w:p w:rsidR="00A20137" w:rsidRDefault="00580722" w:rsidP="00A20137">
      <w:pPr>
        <w:widowControl w:val="0"/>
        <w:spacing w:after="0"/>
        <w:jc w:val="both"/>
        <w:rPr>
          <w:rStyle w:val="vl"/>
          <w:rFonts w:ascii="Times New Roman" w:hAnsi="Times New Roman" w:cs="Times New Roman"/>
          <w:sz w:val="28"/>
          <w:szCs w:val="28"/>
        </w:rPr>
      </w:pPr>
      <w:r w:rsidRPr="00580722">
        <w:rPr>
          <w:rStyle w:val="vl"/>
          <w:rFonts w:ascii="Times New Roman" w:hAnsi="Times New Roman" w:cs="Times New Roman"/>
          <w:sz w:val="28"/>
          <w:szCs w:val="28"/>
        </w:rPr>
        <w:t>3</w:t>
      </w:r>
      <w:r w:rsidR="00222BBA" w:rsidRPr="00580722">
        <w:rPr>
          <w:rStyle w:val="vl"/>
          <w:rFonts w:ascii="Times New Roman" w:hAnsi="Times New Roman" w:cs="Times New Roman"/>
          <w:sz w:val="28"/>
          <w:szCs w:val="28"/>
        </w:rPr>
        <w:t xml:space="preserve">) </w:t>
      </w:r>
      <w:r w:rsidR="00534D22" w:rsidRPr="00580722">
        <w:rPr>
          <w:rStyle w:val="vl"/>
          <w:rFonts w:ascii="Times New Roman" w:hAnsi="Times New Roman" w:cs="Times New Roman"/>
          <w:sz w:val="28"/>
          <w:szCs w:val="28"/>
        </w:rPr>
        <w:t xml:space="preserve">«Часы, проведенные рядом с Вами, доставляют истинную радость» </w:t>
      </w:r>
      <w:r w:rsidRPr="00580722">
        <w:rPr>
          <w:rStyle w:val="vl"/>
          <w:rFonts w:ascii="Times New Roman" w:hAnsi="Times New Roman" w:cs="Times New Roman"/>
          <w:sz w:val="28"/>
          <w:szCs w:val="28"/>
        </w:rPr>
        <w:t xml:space="preserve">– </w:t>
      </w:r>
      <w:r w:rsidR="00222BBA" w:rsidRPr="00580722">
        <w:rPr>
          <w:rStyle w:val="vl"/>
          <w:rFonts w:ascii="Times New Roman" w:hAnsi="Times New Roman" w:cs="Times New Roman"/>
          <w:sz w:val="28"/>
          <w:szCs w:val="28"/>
        </w:rPr>
        <w:t>из переписки З. Волконской с императором. Напишите его имя и найдите в зале гравюру с его изображением.</w:t>
      </w:r>
    </w:p>
    <w:p w:rsidR="00580722" w:rsidRPr="00580722" w:rsidRDefault="00580722" w:rsidP="00A2013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A20137" w:rsidRPr="00A20137" w:rsidTr="005807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5807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5807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5807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20137" w:rsidRPr="00A20137" w:rsidRDefault="00A20137" w:rsidP="00A20137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20137" w:rsidRDefault="00E22B55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 7</w:t>
      </w:r>
    </w:p>
    <w:p w:rsidR="00E22B55" w:rsidRPr="00A20137" w:rsidRDefault="00E22B55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выходом в свет «Истории </w:t>
      </w:r>
      <w:r w:rsidR="00A4012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осударства Российского» Н.М. Карамзина в обществе пробуждается интерес к древней истории. Чувствуя свою кровную связь с древним княжеским родом князей Белосельских, Зинаида Александровна Волконская целиком посвятила себя изучению быта славян </w:t>
      </w:r>
      <w:proofErr w:type="spellStart"/>
      <w:r w:rsidRPr="00A20137">
        <w:rPr>
          <w:rFonts w:ascii="Times New Roman" w:hAnsi="Times New Roman" w:cs="Times New Roman"/>
          <w:color w:val="000000"/>
          <w:sz w:val="28"/>
          <w:szCs w:val="28"/>
        </w:rPr>
        <w:t>докиевской</w:t>
      </w:r>
      <w:proofErr w:type="spellEnd"/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 Руси.</w:t>
      </w:r>
    </w:p>
    <w:p w:rsid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Она много работала в архивах в Петербурге, уезжала по издательским делам в Париж. Итогом её полуторагодовой деятельности стала вышедшая анонимно в Париже в начале 1824 года историческая повесть, которая изображала жизнь и нравы первобытных языческих славян. В одной из витрин найдите первое издание этой книги. Как она называется?</w:t>
      </w:r>
      <w:r w:rsidR="00825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5037" w:rsidRPr="00A20137" w:rsidRDefault="008250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3314700"/>
            <wp:effectExtent l="0" t="0" r="0" b="0"/>
            <wp:docPr id="3" name="Рисунок 3" descr="C:\Users\Виктор.000\Desktop\Работа\3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.000\Desktop\Работа\3-768x5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A20137" w:rsidRPr="00A20137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137" w:rsidRDefault="00A4012A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№ 8</w:t>
      </w:r>
    </w:p>
    <w:p w:rsidR="00A4012A" w:rsidRPr="00A20137" w:rsidRDefault="00A4012A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На фризе домашнего театра княгини была надпись на латинском я</w:t>
      </w:r>
      <w:r w:rsidR="00A4012A">
        <w:rPr>
          <w:rFonts w:ascii="Times New Roman" w:hAnsi="Times New Roman" w:cs="Times New Roman"/>
          <w:color w:val="000000"/>
          <w:sz w:val="28"/>
          <w:szCs w:val="28"/>
        </w:rPr>
        <w:t xml:space="preserve">зыке. Найдите её и переведите. </w:t>
      </w:r>
      <w:r w:rsidRPr="00A20137">
        <w:rPr>
          <w:rFonts w:ascii="Times New Roman" w:hAnsi="Times New Roman" w:cs="Times New Roman"/>
          <w:color w:val="000000"/>
          <w:sz w:val="28"/>
          <w:szCs w:val="28"/>
        </w:rPr>
        <w:t>Исполь</w:t>
      </w:r>
      <w:r w:rsidR="00A4012A">
        <w:rPr>
          <w:rFonts w:ascii="Times New Roman" w:hAnsi="Times New Roman" w:cs="Times New Roman"/>
          <w:color w:val="000000"/>
          <w:sz w:val="28"/>
          <w:szCs w:val="28"/>
        </w:rPr>
        <w:t>зуйте словарь латинского языка.</w:t>
      </w:r>
      <w:r w:rsidRPr="00A20137">
        <w:rPr>
          <w:rFonts w:ascii="Times New Roman" w:hAnsi="Times New Roman" w:cs="Times New Roman"/>
          <w:color w:val="000000"/>
          <w:sz w:val="28"/>
          <w:szCs w:val="28"/>
        </w:rPr>
        <w:t xml:space="preserve"> Как вы понимаете её смысл?</w:t>
      </w:r>
    </w:p>
    <w:p w:rsidR="00401CDC" w:rsidRPr="00A20137" w:rsidRDefault="00401CDC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467100"/>
            <wp:effectExtent l="0" t="0" r="0" b="0"/>
            <wp:docPr id="2" name="Рисунок 2" descr="C:\Users\Виктор.000\Desktop\Работа\1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.000\Desktop\Работа\1-768x5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37" w:rsidRPr="00A20137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A20137" w:rsidRPr="00A20137" w:rsidTr="00A4012A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A4012A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A4012A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A4012A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A4012A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20137" w:rsidRPr="00A20137" w:rsidRDefault="00A20137" w:rsidP="00401CDC">
      <w:pPr>
        <w:widowControl w:val="0"/>
        <w:spacing w:after="0"/>
        <w:rPr>
          <w:rStyle w:val="vl"/>
          <w:rFonts w:ascii="Times New Roman" w:hAnsi="Times New Roman" w:cs="Times New Roman"/>
          <w:b/>
          <w:color w:val="000000"/>
          <w:sz w:val="28"/>
          <w:szCs w:val="28"/>
        </w:rPr>
      </w:pPr>
    </w:p>
    <w:p w:rsidR="00A20137" w:rsidRDefault="00401CDC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 9</w:t>
      </w:r>
    </w:p>
    <w:p w:rsidR="00A4012A" w:rsidRPr="00A20137" w:rsidRDefault="00A4012A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Назовите имена поэтов, гостей литературно-музыкального салона княгини З.А. Волконской, которые представляют «Золотой век» русской поэзии.</w:t>
      </w:r>
    </w:p>
    <w:p w:rsidR="00A20137" w:rsidRPr="00A20137" w:rsidRDefault="00A20137" w:rsidP="00A2013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137">
        <w:rPr>
          <w:rFonts w:ascii="Times New Roman" w:hAnsi="Times New Roman" w:cs="Times New Roman"/>
          <w:color w:val="000000"/>
          <w:sz w:val="28"/>
          <w:szCs w:val="28"/>
        </w:rPr>
        <w:t>Попробуйте ответить на вопрос: «Что подразумевается под понятием "Золотой век" русской поэзии?»</w:t>
      </w:r>
    </w:p>
    <w:p w:rsidR="00A20137" w:rsidRPr="00A20137" w:rsidRDefault="00A20137" w:rsidP="00A20137">
      <w:pPr>
        <w:widowControl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A20137" w:rsidRPr="00A20137" w:rsidTr="009112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9112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9112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9112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9112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9112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20137" w:rsidRPr="00A20137" w:rsidTr="00911222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A20137" w:rsidRPr="00A20137" w:rsidRDefault="00A20137" w:rsidP="00A20137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401CDC" w:rsidRPr="00401CDC" w:rsidRDefault="00F578F6" w:rsidP="00401CDC">
      <w:pPr>
        <w:widowControl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Итоговое задание (на выбор)</w:t>
      </w:r>
    </w:p>
    <w:p w:rsidR="00401CDC" w:rsidRPr="00123146" w:rsidRDefault="00401CDC" w:rsidP="00401CDC">
      <w:pPr>
        <w:pStyle w:val="a4"/>
        <w:widowControl w:val="0"/>
        <w:numPr>
          <w:ilvl w:val="0"/>
          <w:numId w:val="1"/>
        </w:numPr>
        <w:jc w:val="both"/>
      </w:pPr>
      <w:r w:rsidRPr="00123146">
        <w:rPr>
          <w:sz w:val="28"/>
          <w:szCs w:val="28"/>
        </w:rPr>
        <w:t>Представьте, что перед вами «салонный альбом» музея. Вам необходимо сделать запись. Это могут быть рисунок, стихотворение или впечатление от урока.</w:t>
      </w:r>
    </w:p>
    <w:p w:rsidR="00401CDC" w:rsidRPr="00F578F6" w:rsidRDefault="00401CDC" w:rsidP="00401CDC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401CDC">
        <w:rPr>
          <w:color w:val="000000"/>
          <w:sz w:val="28"/>
          <w:szCs w:val="28"/>
        </w:rPr>
        <w:t xml:space="preserve">В первой четверти </w:t>
      </w:r>
      <w:r w:rsidRPr="00401CDC">
        <w:rPr>
          <w:color w:val="000000"/>
          <w:sz w:val="28"/>
          <w:szCs w:val="28"/>
          <w:lang w:val="en-US"/>
        </w:rPr>
        <w:t>XIX</w:t>
      </w:r>
      <w:r w:rsidRPr="00401CDC">
        <w:rPr>
          <w:color w:val="000000"/>
          <w:sz w:val="28"/>
          <w:szCs w:val="28"/>
        </w:rPr>
        <w:t xml:space="preserve"> века в салонной культуре пользовались большой популярностью так называемые «живые картины». Любыми средствами нужно было изобразить заданные аллегорию, сюжет, предмет. В салоне Волконской однажды Пушкину надо было изобразить скалу. </w:t>
      </w:r>
    </w:p>
    <w:p w:rsidR="00F578F6" w:rsidRPr="00401CDC" w:rsidRDefault="00F578F6" w:rsidP="00F578F6">
      <w:pPr>
        <w:pStyle w:val="a4"/>
        <w:widowControl w:val="0"/>
        <w:ind w:left="1069"/>
        <w:jc w:val="both"/>
        <w:rPr>
          <w:sz w:val="28"/>
          <w:szCs w:val="28"/>
        </w:rPr>
      </w:pPr>
    </w:p>
    <w:p w:rsidR="00401CDC" w:rsidRPr="00401CDC" w:rsidRDefault="00401CDC" w:rsidP="00401CDC">
      <w:pPr>
        <w:widowControl w:val="0"/>
        <w:ind w:left="709"/>
        <w:rPr>
          <w:rStyle w:val="vl"/>
          <w:rFonts w:ascii="Times New Roman" w:hAnsi="Times New Roman" w:cs="Times New Roman"/>
          <w:i/>
          <w:sz w:val="28"/>
          <w:szCs w:val="28"/>
        </w:rPr>
      </w:pPr>
      <w:r w:rsidRPr="00401CDC">
        <w:rPr>
          <w:rFonts w:ascii="Times New Roman" w:hAnsi="Times New Roman" w:cs="Times New Roman"/>
          <w:i/>
          <w:color w:val="000000"/>
          <w:sz w:val="28"/>
          <w:szCs w:val="28"/>
        </w:rPr>
        <w:t>Создайте живую картину по фрагменту из «Евгения Онегина»:</w:t>
      </w:r>
    </w:p>
    <w:p w:rsidR="00401CDC" w:rsidRDefault="00401CDC" w:rsidP="00401CDC">
      <w:pPr>
        <w:widowControl w:val="0"/>
        <w:spacing w:after="0"/>
        <w:ind w:left="709"/>
        <w:rPr>
          <w:color w:val="000000"/>
          <w:sz w:val="28"/>
          <w:szCs w:val="28"/>
        </w:rPr>
      </w:pPr>
      <w:r w:rsidRPr="00401CDC">
        <w:rPr>
          <w:rStyle w:val="vl"/>
          <w:rFonts w:ascii="Times New Roman" w:hAnsi="Times New Roman" w:cs="Times New Roman"/>
          <w:color w:val="000000"/>
          <w:sz w:val="28"/>
          <w:szCs w:val="28"/>
        </w:rPr>
        <w:t xml:space="preserve">У скучной тётки Таню </w:t>
      </w:r>
      <w:proofErr w:type="spellStart"/>
      <w:r w:rsidRPr="00401CDC">
        <w:rPr>
          <w:rStyle w:val="vl"/>
          <w:rFonts w:ascii="Times New Roman" w:hAnsi="Times New Roman" w:cs="Times New Roman"/>
          <w:color w:val="000000"/>
          <w:sz w:val="28"/>
          <w:szCs w:val="28"/>
        </w:rPr>
        <w:t>встретя</w:t>
      </w:r>
      <w:proofErr w:type="spellEnd"/>
      <w:r w:rsidRPr="00401CDC">
        <w:rPr>
          <w:rStyle w:val="vl"/>
          <w:rFonts w:ascii="Times New Roman" w:hAnsi="Times New Roman" w:cs="Times New Roman"/>
          <w:color w:val="000000"/>
          <w:sz w:val="28"/>
          <w:szCs w:val="28"/>
        </w:rPr>
        <w:t>,</w:t>
      </w:r>
    </w:p>
    <w:p w:rsidR="00401CDC" w:rsidRPr="00401CDC" w:rsidRDefault="00401CDC" w:rsidP="00401CDC">
      <w:pPr>
        <w:widowControl w:val="0"/>
        <w:spacing w:after="0"/>
        <w:ind w:left="709"/>
        <w:rPr>
          <w:sz w:val="28"/>
          <w:szCs w:val="28"/>
        </w:rPr>
      </w:pPr>
      <w:r w:rsidRPr="00401CDC">
        <w:rPr>
          <w:rStyle w:val="vl"/>
          <w:rFonts w:ascii="Times New Roman" w:hAnsi="Times New Roman" w:cs="Times New Roman"/>
          <w:color w:val="000000"/>
          <w:sz w:val="28"/>
          <w:szCs w:val="28"/>
        </w:rPr>
        <w:t>К ней как-то Вяземский подсел</w:t>
      </w:r>
    </w:p>
    <w:p w:rsidR="00401CDC" w:rsidRPr="00401CDC" w:rsidRDefault="00401CDC" w:rsidP="00401CDC">
      <w:pPr>
        <w:widowControl w:val="0"/>
        <w:spacing w:after="0"/>
        <w:ind w:left="709"/>
        <w:rPr>
          <w:sz w:val="28"/>
          <w:szCs w:val="28"/>
        </w:rPr>
      </w:pPr>
      <w:r w:rsidRPr="00401CDC">
        <w:rPr>
          <w:rStyle w:val="vl"/>
          <w:rFonts w:ascii="Times New Roman" w:hAnsi="Times New Roman" w:cs="Times New Roman"/>
          <w:color w:val="000000"/>
          <w:sz w:val="28"/>
          <w:szCs w:val="28"/>
        </w:rPr>
        <w:t>И душу ей занять успел.</w:t>
      </w:r>
    </w:p>
    <w:p w:rsidR="00B0328D" w:rsidRPr="00401CDC" w:rsidRDefault="00B0328D" w:rsidP="00401CDC">
      <w:pPr>
        <w:widowControl w:val="0"/>
        <w:spacing w:after="0"/>
        <w:ind w:left="709"/>
        <w:rPr>
          <w:sz w:val="28"/>
          <w:szCs w:val="28"/>
        </w:rPr>
      </w:pPr>
    </w:p>
    <w:sectPr w:rsidR="00B0328D" w:rsidRPr="00401CDC">
      <w:pgSz w:w="11906" w:h="16838"/>
      <w:pgMar w:top="1021" w:right="1021" w:bottom="1021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15D"/>
    <w:multiLevelType w:val="hybridMultilevel"/>
    <w:tmpl w:val="5BAEB0F2"/>
    <w:lvl w:ilvl="0" w:tplc="081A40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5"/>
    <w:rsid w:val="00222BBA"/>
    <w:rsid w:val="00401CDC"/>
    <w:rsid w:val="00471ED1"/>
    <w:rsid w:val="00534D22"/>
    <w:rsid w:val="00580722"/>
    <w:rsid w:val="00613F9E"/>
    <w:rsid w:val="00682A85"/>
    <w:rsid w:val="006C4F2B"/>
    <w:rsid w:val="00713522"/>
    <w:rsid w:val="00732407"/>
    <w:rsid w:val="007E7F1A"/>
    <w:rsid w:val="00804285"/>
    <w:rsid w:val="00825037"/>
    <w:rsid w:val="008A0856"/>
    <w:rsid w:val="00911222"/>
    <w:rsid w:val="00A20137"/>
    <w:rsid w:val="00A4012A"/>
    <w:rsid w:val="00A83C22"/>
    <w:rsid w:val="00B0328D"/>
    <w:rsid w:val="00B66E90"/>
    <w:rsid w:val="00B96443"/>
    <w:rsid w:val="00BA3CC0"/>
    <w:rsid w:val="00C4097B"/>
    <w:rsid w:val="00E22B55"/>
    <w:rsid w:val="00E52503"/>
    <w:rsid w:val="00F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">
    <w:name w:val="vl"/>
    <w:basedOn w:val="a0"/>
    <w:qFormat/>
    <w:rsid w:val="00A20137"/>
  </w:style>
  <w:style w:type="character" w:styleId="a3">
    <w:name w:val="Hyperlink"/>
    <w:basedOn w:val="a0"/>
    <w:uiPriority w:val="99"/>
    <w:unhideWhenUsed/>
    <w:rsid w:val="00E525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53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">
    <w:name w:val="vl"/>
    <w:basedOn w:val="a0"/>
    <w:qFormat/>
    <w:rsid w:val="00A20137"/>
  </w:style>
  <w:style w:type="character" w:styleId="a3">
    <w:name w:val="Hyperlink"/>
    <w:basedOn w:val="a0"/>
    <w:uiPriority w:val="99"/>
    <w:unhideWhenUsed/>
    <w:rsid w:val="00E525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53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clck.ru/NDv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erskaya1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14</cp:revision>
  <dcterms:created xsi:type="dcterms:W3CDTF">2020-05-08T09:19:00Z</dcterms:created>
  <dcterms:modified xsi:type="dcterms:W3CDTF">2020-05-08T09:41:00Z</dcterms:modified>
</cp:coreProperties>
</file>